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CF" w:rsidRPr="002007A2" w:rsidRDefault="001A13CF" w:rsidP="002007A2">
      <w:pPr>
        <w:contextualSpacing/>
        <w:jc w:val="right"/>
        <w:rPr>
          <w:rFonts w:ascii="Arial" w:hAnsi="Arial" w:cs="Arial"/>
          <w:sz w:val="24"/>
          <w:szCs w:val="24"/>
          <w:lang w:val="es-AR"/>
        </w:rPr>
      </w:pPr>
      <w:proofErr w:type="spellStart"/>
      <w:r w:rsidRPr="002007A2">
        <w:rPr>
          <w:rFonts w:ascii="Arial" w:hAnsi="Arial" w:cs="Arial"/>
          <w:sz w:val="24"/>
          <w:szCs w:val="24"/>
          <w:lang w:val="es-AR"/>
        </w:rPr>
        <w:t>Sunchales</w:t>
      </w:r>
      <w:proofErr w:type="spellEnd"/>
      <w:r w:rsidRPr="002007A2">
        <w:rPr>
          <w:rFonts w:ascii="Arial" w:hAnsi="Arial" w:cs="Arial"/>
          <w:sz w:val="24"/>
          <w:szCs w:val="24"/>
          <w:lang w:val="es-AR"/>
        </w:rPr>
        <w:t xml:space="preserve">, </w:t>
      </w:r>
      <w:r w:rsidR="007E7898">
        <w:rPr>
          <w:rFonts w:ascii="Arial" w:hAnsi="Arial" w:cs="Arial"/>
          <w:sz w:val="24"/>
          <w:szCs w:val="24"/>
          <w:lang w:val="es-AR"/>
        </w:rPr>
        <w:t>16</w:t>
      </w:r>
      <w:bookmarkStart w:id="0" w:name="_GoBack"/>
      <w:bookmarkEnd w:id="0"/>
      <w:r w:rsidR="00CA021C" w:rsidRPr="002007A2">
        <w:rPr>
          <w:rFonts w:ascii="Arial" w:hAnsi="Arial" w:cs="Arial"/>
          <w:sz w:val="24"/>
          <w:szCs w:val="24"/>
          <w:lang w:val="es-AR"/>
        </w:rPr>
        <w:t xml:space="preserve"> </w:t>
      </w:r>
      <w:r w:rsidRPr="002007A2">
        <w:rPr>
          <w:rFonts w:ascii="Arial" w:hAnsi="Arial" w:cs="Arial"/>
          <w:sz w:val="24"/>
          <w:szCs w:val="24"/>
          <w:lang w:val="es-AR"/>
        </w:rPr>
        <w:t xml:space="preserve">de </w:t>
      </w:r>
      <w:r w:rsidR="001B09A0" w:rsidRPr="002007A2">
        <w:rPr>
          <w:rFonts w:ascii="Arial" w:hAnsi="Arial" w:cs="Arial"/>
          <w:sz w:val="24"/>
          <w:szCs w:val="24"/>
          <w:lang w:val="es-AR"/>
        </w:rPr>
        <w:t xml:space="preserve">enero </w:t>
      </w:r>
      <w:r w:rsidR="00595E49" w:rsidRPr="002007A2">
        <w:rPr>
          <w:rFonts w:ascii="Arial" w:hAnsi="Arial" w:cs="Arial"/>
          <w:sz w:val="24"/>
          <w:szCs w:val="24"/>
          <w:lang w:val="es-AR"/>
        </w:rPr>
        <w:t>de 20</w:t>
      </w:r>
      <w:r w:rsidR="001B09A0" w:rsidRPr="002007A2">
        <w:rPr>
          <w:rFonts w:ascii="Arial" w:hAnsi="Arial" w:cs="Arial"/>
          <w:sz w:val="24"/>
          <w:szCs w:val="24"/>
          <w:lang w:val="es-AR"/>
        </w:rPr>
        <w:t>20</w:t>
      </w:r>
      <w:r w:rsidRPr="002007A2">
        <w:rPr>
          <w:rFonts w:ascii="Arial" w:hAnsi="Arial" w:cs="Arial"/>
          <w:sz w:val="24"/>
          <w:szCs w:val="24"/>
          <w:lang w:val="es-AR"/>
        </w:rPr>
        <w:t xml:space="preserve">.-  </w:t>
      </w:r>
    </w:p>
    <w:p w:rsidR="009128F8" w:rsidRPr="002007A2" w:rsidRDefault="009128F8" w:rsidP="002007A2">
      <w:pPr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9128F8" w:rsidRPr="002007A2" w:rsidRDefault="000D6CB2" w:rsidP="002007A2">
      <w:pPr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2007A2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D E C R E T </w:t>
      </w:r>
      <w:proofErr w:type="gramStart"/>
      <w:r w:rsidRPr="002007A2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O </w:t>
      </w:r>
      <w:r w:rsidR="00217FCD" w:rsidRPr="002007A2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 w:rsidR="00FC7823" w:rsidRPr="002007A2">
        <w:rPr>
          <w:rFonts w:ascii="Arial" w:hAnsi="Arial" w:cs="Arial"/>
          <w:b/>
          <w:sz w:val="24"/>
          <w:szCs w:val="24"/>
          <w:u w:val="single"/>
          <w:lang w:val="es-AR"/>
        </w:rPr>
        <w:t>N</w:t>
      </w:r>
      <w:proofErr w:type="gramEnd"/>
      <w:r w:rsidR="00FC7823" w:rsidRPr="002007A2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° </w:t>
      </w:r>
      <w:r w:rsidR="00CA021C" w:rsidRPr="002007A2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2 </w:t>
      </w:r>
      <w:r w:rsidR="001B09A0" w:rsidRPr="002007A2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9 0 </w:t>
      </w:r>
      <w:r w:rsidR="007E7898">
        <w:rPr>
          <w:rFonts w:ascii="Arial" w:hAnsi="Arial" w:cs="Arial"/>
          <w:b/>
          <w:sz w:val="24"/>
          <w:szCs w:val="24"/>
          <w:u w:val="single"/>
          <w:lang w:val="es-AR"/>
        </w:rPr>
        <w:t>4</w:t>
      </w:r>
      <w:r w:rsidR="00CA021C" w:rsidRPr="002007A2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 w:rsidRPr="002007A2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/ 1 </w:t>
      </w:r>
      <w:r w:rsidR="00852FB6" w:rsidRPr="002007A2">
        <w:rPr>
          <w:rFonts w:ascii="Arial" w:hAnsi="Arial" w:cs="Arial"/>
          <w:b/>
          <w:sz w:val="24"/>
          <w:szCs w:val="24"/>
          <w:u w:val="single"/>
          <w:lang w:val="es-AR"/>
        </w:rPr>
        <w:t>9</w:t>
      </w:r>
    </w:p>
    <w:p w:rsidR="001A13CF" w:rsidRPr="002007A2" w:rsidRDefault="001A13CF" w:rsidP="002007A2">
      <w:pPr>
        <w:spacing w:before="10"/>
        <w:contextualSpacing/>
        <w:rPr>
          <w:rFonts w:ascii="Arial" w:hAnsi="Arial" w:cs="Arial"/>
          <w:sz w:val="24"/>
          <w:szCs w:val="24"/>
          <w:lang w:val="es-AR"/>
        </w:rPr>
      </w:pPr>
    </w:p>
    <w:p w:rsidR="001A13CF" w:rsidRPr="002007A2" w:rsidRDefault="001A13CF" w:rsidP="002007A2">
      <w:pPr>
        <w:spacing w:before="36"/>
        <w:contextualSpacing/>
        <w:rPr>
          <w:rFonts w:ascii="Arial" w:eastAsia="Courier New" w:hAnsi="Arial" w:cs="Arial"/>
          <w:sz w:val="24"/>
          <w:szCs w:val="24"/>
          <w:lang w:val="es-AR"/>
        </w:rPr>
      </w:pPr>
      <w:r w:rsidRPr="002007A2">
        <w:rPr>
          <w:rFonts w:ascii="Arial" w:eastAsia="Courier New" w:hAnsi="Arial" w:cs="Arial"/>
          <w:b/>
          <w:position w:val="1"/>
          <w:sz w:val="24"/>
          <w:szCs w:val="24"/>
          <w:u w:val="thick" w:color="000000"/>
          <w:lang w:val="es-AR"/>
        </w:rPr>
        <w:t>VISTO:</w:t>
      </w:r>
    </w:p>
    <w:p w:rsidR="001A13CF" w:rsidRPr="002007A2" w:rsidRDefault="001A13CF" w:rsidP="002007A2">
      <w:pPr>
        <w:spacing w:before="1"/>
        <w:contextualSpacing/>
        <w:rPr>
          <w:rFonts w:ascii="Arial" w:hAnsi="Arial" w:cs="Arial"/>
          <w:sz w:val="24"/>
          <w:szCs w:val="24"/>
          <w:lang w:val="es-AR"/>
        </w:rPr>
      </w:pPr>
    </w:p>
    <w:p w:rsidR="001A13CF" w:rsidRPr="002007A2" w:rsidRDefault="00675787" w:rsidP="002007A2">
      <w:pPr>
        <w:spacing w:before="36"/>
        <w:contextualSpacing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2007A2">
        <w:rPr>
          <w:rFonts w:ascii="Arial" w:eastAsia="Courier New" w:hAnsi="Arial" w:cs="Arial"/>
          <w:sz w:val="24"/>
          <w:szCs w:val="24"/>
          <w:lang w:val="es-AR"/>
        </w:rPr>
        <w:t xml:space="preserve">   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ab/>
        <w:t xml:space="preserve"> </w:t>
      </w:r>
      <w:r w:rsidR="00721746" w:rsidRPr="002007A2">
        <w:rPr>
          <w:rFonts w:ascii="Arial" w:eastAsia="Courier New" w:hAnsi="Arial" w:cs="Arial"/>
          <w:sz w:val="24"/>
          <w:szCs w:val="24"/>
          <w:lang w:val="es-AR"/>
        </w:rPr>
        <w:tab/>
      </w:r>
      <w:r w:rsidR="00D20B37" w:rsidRPr="002007A2">
        <w:rPr>
          <w:rFonts w:ascii="Arial" w:eastAsia="Courier New" w:hAnsi="Arial" w:cs="Arial"/>
          <w:sz w:val="24"/>
          <w:szCs w:val="24"/>
          <w:lang w:val="es-AR"/>
        </w:rPr>
        <w:t>El Decreto N° 2</w:t>
      </w:r>
      <w:r w:rsidR="001B09A0" w:rsidRPr="002007A2">
        <w:rPr>
          <w:rFonts w:ascii="Arial" w:eastAsia="Courier New" w:hAnsi="Arial" w:cs="Arial"/>
          <w:sz w:val="24"/>
          <w:szCs w:val="24"/>
          <w:lang w:val="es-AR"/>
        </w:rPr>
        <w:t>864</w:t>
      </w:r>
      <w:r w:rsidR="00D20B37" w:rsidRPr="002007A2">
        <w:rPr>
          <w:rFonts w:ascii="Arial" w:eastAsia="Courier New" w:hAnsi="Arial" w:cs="Arial"/>
          <w:sz w:val="24"/>
          <w:szCs w:val="24"/>
          <w:lang w:val="es-AR"/>
        </w:rPr>
        <w:t>/2019</w:t>
      </w:r>
      <w:r w:rsidR="000D6CB2" w:rsidRPr="002007A2">
        <w:rPr>
          <w:rFonts w:ascii="Arial" w:eastAsia="Courier New" w:hAnsi="Arial" w:cs="Arial"/>
          <w:sz w:val="24"/>
          <w:szCs w:val="24"/>
          <w:lang w:val="es-AR"/>
        </w:rPr>
        <w:t xml:space="preserve"> y;</w:t>
      </w:r>
    </w:p>
    <w:p w:rsidR="00675787" w:rsidRPr="002007A2" w:rsidRDefault="00675787" w:rsidP="002007A2">
      <w:pPr>
        <w:spacing w:before="36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:rsidR="001A13CF" w:rsidRPr="002007A2" w:rsidRDefault="001A13CF" w:rsidP="002007A2">
      <w:pPr>
        <w:contextualSpacing/>
        <w:rPr>
          <w:rFonts w:ascii="Arial" w:eastAsia="Courier New" w:hAnsi="Arial" w:cs="Arial"/>
          <w:sz w:val="24"/>
          <w:szCs w:val="24"/>
          <w:lang w:val="es-AR"/>
        </w:rPr>
      </w:pPr>
      <w:r w:rsidRPr="002007A2">
        <w:rPr>
          <w:rFonts w:ascii="Arial" w:eastAsia="Courier New" w:hAnsi="Arial" w:cs="Arial"/>
          <w:b/>
          <w:position w:val="1"/>
          <w:sz w:val="24"/>
          <w:szCs w:val="24"/>
          <w:u w:val="thick" w:color="000000"/>
          <w:lang w:val="es-AR"/>
        </w:rPr>
        <w:t>CONSIDERANDO:</w:t>
      </w:r>
    </w:p>
    <w:p w:rsidR="001A13CF" w:rsidRPr="002007A2" w:rsidRDefault="001A13CF" w:rsidP="002007A2">
      <w:pPr>
        <w:spacing w:before="18"/>
        <w:contextualSpacing/>
        <w:rPr>
          <w:rFonts w:ascii="Arial" w:hAnsi="Arial" w:cs="Arial"/>
          <w:sz w:val="24"/>
          <w:szCs w:val="24"/>
          <w:lang w:val="es-AR"/>
        </w:rPr>
      </w:pPr>
    </w:p>
    <w:p w:rsidR="00D20B37" w:rsidRPr="002007A2" w:rsidRDefault="00D20B37" w:rsidP="002007A2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 Narrow" w:hAnsi="Arial" w:cs="Arial"/>
          <w:color w:val="000000"/>
          <w:sz w:val="24"/>
          <w:szCs w:val="24"/>
          <w:lang w:val="es-AR"/>
        </w:rPr>
      </w:pPr>
      <w:r w:rsidRPr="002007A2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</w:t>
      </w:r>
      <w:r w:rsidRPr="002007A2">
        <w:rPr>
          <w:rFonts w:ascii="Arial" w:eastAsia="Arial Narrow" w:hAnsi="Arial" w:cs="Arial"/>
          <w:color w:val="000000"/>
          <w:sz w:val="24"/>
          <w:szCs w:val="24"/>
          <w:lang w:val="es-AR"/>
        </w:rPr>
        <w:tab/>
      </w:r>
      <w:r w:rsidR="00721746" w:rsidRPr="002007A2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</w:t>
      </w:r>
      <w:r w:rsidR="00721746" w:rsidRPr="002007A2">
        <w:rPr>
          <w:rFonts w:ascii="Arial" w:eastAsia="Arial Narrow" w:hAnsi="Arial" w:cs="Arial"/>
          <w:color w:val="000000"/>
          <w:sz w:val="24"/>
          <w:szCs w:val="24"/>
          <w:lang w:val="es-AR"/>
        </w:rPr>
        <w:tab/>
      </w:r>
      <w:r w:rsidRPr="002007A2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Que por el Decreto de mención la Municipalidad de </w:t>
      </w:r>
      <w:proofErr w:type="spellStart"/>
      <w:r w:rsidRPr="002007A2">
        <w:rPr>
          <w:rFonts w:ascii="Arial" w:eastAsia="Arial Narrow" w:hAnsi="Arial" w:cs="Arial"/>
          <w:color w:val="000000"/>
          <w:sz w:val="24"/>
          <w:szCs w:val="24"/>
          <w:lang w:val="es-AR"/>
        </w:rPr>
        <w:t>Sunchales</w:t>
      </w:r>
      <w:proofErr w:type="spellEnd"/>
      <w:r w:rsidRPr="002007A2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llamó a Licitación Pública N° </w:t>
      </w:r>
      <w:r w:rsidR="001B09A0" w:rsidRPr="002007A2">
        <w:rPr>
          <w:rFonts w:ascii="Arial" w:eastAsia="Arial Narrow" w:hAnsi="Arial" w:cs="Arial"/>
          <w:color w:val="000000"/>
          <w:sz w:val="24"/>
          <w:szCs w:val="24"/>
          <w:lang w:val="es-AR"/>
        </w:rPr>
        <w:t>10</w:t>
      </w:r>
      <w:r w:rsidRPr="002007A2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/2019 para la </w:t>
      </w:r>
      <w:r w:rsidR="001B09A0" w:rsidRPr="002007A2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ejecución de la obra pública “Nueva Comisaría </w:t>
      </w:r>
      <w:proofErr w:type="spellStart"/>
      <w:r w:rsidR="001B09A0" w:rsidRPr="002007A2">
        <w:rPr>
          <w:rFonts w:ascii="Arial" w:eastAsia="Arial Narrow" w:hAnsi="Arial" w:cs="Arial"/>
          <w:color w:val="000000"/>
          <w:sz w:val="24"/>
          <w:szCs w:val="24"/>
          <w:lang w:val="es-AR"/>
        </w:rPr>
        <w:t>Sunchales</w:t>
      </w:r>
      <w:proofErr w:type="spellEnd"/>
      <w:proofErr w:type="gramStart"/>
      <w:r w:rsidR="001B09A0" w:rsidRPr="002007A2">
        <w:rPr>
          <w:rFonts w:ascii="Arial" w:eastAsia="Arial Narrow" w:hAnsi="Arial" w:cs="Arial"/>
          <w:color w:val="000000"/>
          <w:sz w:val="24"/>
          <w:szCs w:val="24"/>
          <w:lang w:val="es-AR"/>
        </w:rPr>
        <w:t>”</w:t>
      </w:r>
      <w:r w:rsidRPr="002007A2">
        <w:rPr>
          <w:rFonts w:ascii="Arial" w:eastAsia="Arial Narrow" w:hAnsi="Arial" w:cs="Arial"/>
          <w:color w:val="000000"/>
          <w:sz w:val="24"/>
          <w:szCs w:val="24"/>
          <w:lang w:val="es-AR"/>
        </w:rPr>
        <w:t>.-</w:t>
      </w:r>
      <w:proofErr w:type="gramEnd"/>
    </w:p>
    <w:p w:rsidR="00D20B37" w:rsidRPr="002007A2" w:rsidRDefault="00D20B37" w:rsidP="002007A2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 Narrow" w:hAnsi="Arial" w:cs="Arial"/>
          <w:color w:val="000000"/>
          <w:sz w:val="24"/>
          <w:szCs w:val="24"/>
          <w:lang w:val="es-AR"/>
        </w:rPr>
      </w:pPr>
    </w:p>
    <w:p w:rsidR="00BC0A09" w:rsidRPr="002007A2" w:rsidRDefault="00BC0A09" w:rsidP="002007A2">
      <w:pPr>
        <w:spacing w:before="36"/>
        <w:contextualSpacing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2007A2"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ab/>
      </w:r>
      <w:r w:rsidRPr="002007A2">
        <w:rPr>
          <w:rFonts w:ascii="Arial" w:eastAsia="Courier New" w:hAnsi="Arial" w:cs="Arial"/>
          <w:sz w:val="24"/>
          <w:szCs w:val="24"/>
          <w:lang w:val="es-AR"/>
        </w:rPr>
        <w:tab/>
        <w:t xml:space="preserve">Que habiéndose realizado formalmente el Acta de Apertura de Sobres, </w:t>
      </w:r>
      <w:r w:rsidRPr="00920E4E">
        <w:rPr>
          <w:rFonts w:ascii="Arial" w:eastAsia="Courier New" w:hAnsi="Arial" w:cs="Arial"/>
          <w:sz w:val="24"/>
          <w:szCs w:val="24"/>
          <w:lang w:val="es-AR"/>
        </w:rPr>
        <w:t>se dejó expresa constancia de la presentación de un solo oferente</w:t>
      </w:r>
      <w:r w:rsidR="0024174E" w:rsidRPr="00920E4E">
        <w:rPr>
          <w:rFonts w:ascii="Arial" w:eastAsia="Courier New" w:hAnsi="Arial" w:cs="Arial"/>
          <w:sz w:val="24"/>
          <w:szCs w:val="24"/>
          <w:lang w:val="es-AR"/>
        </w:rPr>
        <w:t xml:space="preserve">, la </w:t>
      </w:r>
      <w:r w:rsidR="00920E4E">
        <w:rPr>
          <w:rFonts w:ascii="Arial" w:eastAsia="Courier New" w:hAnsi="Arial" w:cs="Arial"/>
          <w:sz w:val="24"/>
          <w:szCs w:val="24"/>
          <w:lang w:val="es-AR"/>
        </w:rPr>
        <w:t>firma Cabrera Constructora</w:t>
      </w:r>
      <w:r w:rsidR="0024174E" w:rsidRPr="00920E4E">
        <w:rPr>
          <w:rFonts w:ascii="Arial" w:eastAsia="Courier New" w:hAnsi="Arial" w:cs="Arial"/>
          <w:sz w:val="24"/>
          <w:szCs w:val="24"/>
          <w:lang w:val="es-AR"/>
        </w:rPr>
        <w:t xml:space="preserve">, cuyo monto de oferta ascendió a Pesos </w:t>
      </w:r>
      <w:r w:rsidR="00920E4E">
        <w:rPr>
          <w:rFonts w:ascii="Arial" w:eastAsia="Courier New" w:hAnsi="Arial" w:cs="Arial"/>
          <w:sz w:val="24"/>
          <w:szCs w:val="24"/>
          <w:lang w:val="es-AR"/>
        </w:rPr>
        <w:t>ocho millones doscientos catorce mil doscientos siete con veintiún centavos</w:t>
      </w:r>
      <w:r w:rsidR="0024174E" w:rsidRPr="00920E4E">
        <w:rPr>
          <w:rFonts w:ascii="Arial" w:eastAsia="Courier New" w:hAnsi="Arial" w:cs="Arial"/>
          <w:sz w:val="24"/>
          <w:szCs w:val="24"/>
          <w:lang w:val="es-AR"/>
        </w:rPr>
        <w:t xml:space="preserve"> ($ </w:t>
      </w:r>
      <w:r w:rsidR="00920E4E">
        <w:rPr>
          <w:rFonts w:ascii="Arial" w:eastAsia="Courier New" w:hAnsi="Arial" w:cs="Arial"/>
          <w:sz w:val="24"/>
          <w:szCs w:val="24"/>
          <w:lang w:val="es-AR"/>
        </w:rPr>
        <w:t>8.214.207,21</w:t>
      </w:r>
      <w:proofErr w:type="gramStart"/>
      <w:r w:rsidR="002007A2" w:rsidRPr="00920E4E">
        <w:rPr>
          <w:rFonts w:ascii="Arial" w:eastAsia="Courier New" w:hAnsi="Arial" w:cs="Arial"/>
          <w:sz w:val="24"/>
          <w:szCs w:val="24"/>
          <w:lang w:val="es-AR"/>
        </w:rPr>
        <w:t>).-</w:t>
      </w:r>
      <w:proofErr w:type="gramEnd"/>
    </w:p>
    <w:p w:rsidR="0024174E" w:rsidRPr="002007A2" w:rsidRDefault="0024174E" w:rsidP="002007A2">
      <w:pPr>
        <w:spacing w:before="36"/>
        <w:contextualSpacing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p w:rsidR="002007A2" w:rsidRPr="002007A2" w:rsidRDefault="0024174E" w:rsidP="002007A2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2007A2"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ab/>
      </w:r>
      <w:r w:rsidRPr="002007A2">
        <w:rPr>
          <w:rFonts w:ascii="Arial" w:eastAsia="Courier New" w:hAnsi="Arial" w:cs="Arial"/>
          <w:sz w:val="24"/>
          <w:szCs w:val="24"/>
          <w:lang w:val="es-AR"/>
        </w:rPr>
        <w:tab/>
      </w:r>
      <w:proofErr w:type="gramStart"/>
      <w:r w:rsidR="00BC0A09" w:rsidRPr="002007A2">
        <w:rPr>
          <w:rFonts w:ascii="Arial" w:hAnsi="Arial" w:cs="Arial"/>
          <w:sz w:val="24"/>
          <w:szCs w:val="24"/>
          <w:lang w:val="es-AR"/>
        </w:rPr>
        <w:t>Que</w:t>
      </w:r>
      <w:proofErr w:type="gramEnd"/>
      <w:r w:rsidR="00BC0A09" w:rsidRPr="002007A2">
        <w:rPr>
          <w:rFonts w:ascii="Arial" w:hAnsi="Arial" w:cs="Arial"/>
          <w:sz w:val="24"/>
          <w:szCs w:val="24"/>
          <w:lang w:val="es-AR"/>
        </w:rPr>
        <w:t xml:space="preserve"> </w:t>
      </w:r>
      <w:r w:rsidR="002007A2" w:rsidRPr="002007A2">
        <w:rPr>
          <w:rFonts w:ascii="Arial" w:hAnsi="Arial" w:cs="Arial"/>
          <w:sz w:val="24"/>
          <w:szCs w:val="24"/>
          <w:lang w:val="es-AR"/>
        </w:rPr>
        <w:t xml:space="preserve">continuándose con el respectivo rito licitatorio, se dio curso de las actuaciones a </w:t>
      </w:r>
      <w:r w:rsidRPr="002007A2">
        <w:rPr>
          <w:rFonts w:ascii="Arial" w:hAnsi="Arial" w:cs="Arial"/>
          <w:sz w:val="24"/>
          <w:szCs w:val="24"/>
          <w:lang w:val="es-AR"/>
        </w:rPr>
        <w:t xml:space="preserve">la </w:t>
      </w:r>
      <w:r w:rsidR="00BC0A09" w:rsidRPr="002007A2">
        <w:rPr>
          <w:rFonts w:ascii="Arial" w:hAnsi="Arial" w:cs="Arial"/>
          <w:sz w:val="24"/>
          <w:szCs w:val="24"/>
          <w:lang w:val="es-AR"/>
        </w:rPr>
        <w:t>Comisión de Evaluación</w:t>
      </w:r>
      <w:r w:rsidR="002007A2" w:rsidRPr="002007A2">
        <w:rPr>
          <w:rFonts w:ascii="Arial" w:hAnsi="Arial" w:cs="Arial"/>
          <w:sz w:val="24"/>
          <w:szCs w:val="24"/>
          <w:lang w:val="es-AR"/>
        </w:rPr>
        <w:t>, a los efectos de realizar el análisis pertinente de conformidad a lo previsto en el Pliego de Bases y Condiciones, con la con la finalidad de recomendar al Sr. Intendente si el oferente reúne las aptitudes técnicas y/o económicas para adjudicarle el proyecto objeto de la Licitación en curso.</w:t>
      </w:r>
    </w:p>
    <w:p w:rsidR="002007A2" w:rsidRPr="002007A2" w:rsidRDefault="002007A2" w:rsidP="002007A2">
      <w:pPr>
        <w:spacing w:before="36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:rsidR="002007A2" w:rsidRPr="00920E4E" w:rsidRDefault="002007A2" w:rsidP="00920E4E">
      <w:pPr>
        <w:spacing w:before="36"/>
        <w:contextualSpacing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2007A2">
        <w:rPr>
          <w:rFonts w:ascii="Arial" w:hAnsi="Arial" w:cs="Arial"/>
          <w:sz w:val="24"/>
          <w:szCs w:val="24"/>
          <w:lang w:val="es-AR"/>
        </w:rPr>
        <w:t xml:space="preserve"> </w:t>
      </w:r>
      <w:r w:rsidRPr="002007A2">
        <w:rPr>
          <w:rFonts w:ascii="Arial" w:hAnsi="Arial" w:cs="Arial"/>
          <w:sz w:val="24"/>
          <w:szCs w:val="24"/>
          <w:lang w:val="es-AR"/>
        </w:rPr>
        <w:tab/>
      </w:r>
      <w:r w:rsidRPr="002007A2">
        <w:rPr>
          <w:rFonts w:ascii="Arial" w:hAnsi="Arial" w:cs="Arial"/>
          <w:sz w:val="24"/>
          <w:szCs w:val="24"/>
          <w:lang w:val="es-AR"/>
        </w:rPr>
        <w:tab/>
        <w:t xml:space="preserve">Que con fecha </w:t>
      </w:r>
      <w:r w:rsidR="00920E4E">
        <w:rPr>
          <w:rFonts w:ascii="Arial" w:hAnsi="Arial" w:cs="Arial"/>
          <w:sz w:val="24"/>
          <w:szCs w:val="24"/>
          <w:lang w:val="es-AR"/>
        </w:rPr>
        <w:t>06</w:t>
      </w:r>
      <w:r w:rsidRPr="002007A2">
        <w:rPr>
          <w:rFonts w:ascii="Arial" w:hAnsi="Arial" w:cs="Arial"/>
          <w:sz w:val="24"/>
          <w:szCs w:val="24"/>
          <w:lang w:val="es-AR"/>
        </w:rPr>
        <w:t xml:space="preserve"> de</w:t>
      </w:r>
      <w:r w:rsidR="00920E4E">
        <w:rPr>
          <w:rFonts w:ascii="Arial" w:hAnsi="Arial" w:cs="Arial"/>
          <w:sz w:val="24"/>
          <w:szCs w:val="24"/>
          <w:lang w:val="es-AR"/>
        </w:rPr>
        <w:t xml:space="preserve"> enero</w:t>
      </w:r>
      <w:r w:rsidRPr="002007A2">
        <w:rPr>
          <w:rFonts w:ascii="Arial" w:hAnsi="Arial" w:cs="Arial"/>
          <w:sz w:val="24"/>
          <w:szCs w:val="24"/>
          <w:lang w:val="es-AR"/>
        </w:rPr>
        <w:t xml:space="preserve"> de 2.0</w:t>
      </w:r>
      <w:r w:rsidR="00920E4E">
        <w:rPr>
          <w:rFonts w:ascii="Arial" w:hAnsi="Arial" w:cs="Arial"/>
          <w:sz w:val="24"/>
          <w:szCs w:val="24"/>
          <w:lang w:val="es-AR"/>
        </w:rPr>
        <w:t>20</w:t>
      </w:r>
      <w:r w:rsidRPr="002007A2">
        <w:rPr>
          <w:rFonts w:ascii="Arial" w:hAnsi="Arial" w:cs="Arial"/>
          <w:sz w:val="24"/>
          <w:szCs w:val="24"/>
          <w:lang w:val="es-AR"/>
        </w:rPr>
        <w:t xml:space="preserve"> se procede a elevar y notificar el Informe de </w:t>
      </w:r>
      <w:proofErr w:type="spellStart"/>
      <w:r w:rsidRPr="002007A2">
        <w:rPr>
          <w:rFonts w:ascii="Arial" w:hAnsi="Arial" w:cs="Arial"/>
          <w:sz w:val="24"/>
          <w:szCs w:val="24"/>
          <w:lang w:val="es-AR"/>
        </w:rPr>
        <w:t>Preadjudicación</w:t>
      </w:r>
      <w:proofErr w:type="spellEnd"/>
      <w:r w:rsidRPr="002007A2">
        <w:rPr>
          <w:rFonts w:ascii="Arial" w:hAnsi="Arial" w:cs="Arial"/>
          <w:sz w:val="24"/>
          <w:szCs w:val="24"/>
          <w:lang w:val="es-AR"/>
        </w:rPr>
        <w:t xml:space="preserve">, conteniendo la evaluación en particular de las formas de ley sobre la oferta, el contenido económico ofertado, y el análisis de los aspectos legales, técnicos y económicos que formaron el decisorio final, resolviendo desestimar por inconveniente la propuesta de </w:t>
      </w:r>
      <w:r w:rsidR="00920E4E">
        <w:rPr>
          <w:rFonts w:ascii="Arial" w:hAnsi="Arial" w:cs="Arial"/>
          <w:sz w:val="24"/>
          <w:szCs w:val="24"/>
          <w:lang w:val="es-AR"/>
        </w:rPr>
        <w:t>Cabrera Constructora</w:t>
      </w:r>
      <w:r w:rsidRPr="002007A2">
        <w:rPr>
          <w:rFonts w:ascii="Arial" w:hAnsi="Arial" w:cs="Arial"/>
          <w:sz w:val="24"/>
          <w:szCs w:val="24"/>
          <w:lang w:val="es-AR"/>
        </w:rPr>
        <w:t xml:space="preserve"> que ascendió a Pesos </w:t>
      </w:r>
      <w:r w:rsidR="00920E4E">
        <w:rPr>
          <w:rFonts w:ascii="Arial" w:hAnsi="Arial" w:cs="Arial"/>
          <w:sz w:val="24"/>
          <w:szCs w:val="24"/>
          <w:lang w:val="es-AR"/>
        </w:rPr>
        <w:t xml:space="preserve">ocho millones </w:t>
      </w:r>
      <w:r w:rsidR="00920E4E">
        <w:rPr>
          <w:rFonts w:ascii="Arial" w:eastAsia="Courier New" w:hAnsi="Arial" w:cs="Arial"/>
          <w:sz w:val="24"/>
          <w:szCs w:val="24"/>
          <w:lang w:val="es-AR"/>
        </w:rPr>
        <w:t>doscientos catorce mil doscientos siete con veintiún centavos</w:t>
      </w:r>
      <w:r w:rsidR="00920E4E" w:rsidRPr="00920E4E">
        <w:rPr>
          <w:rFonts w:ascii="Arial" w:eastAsia="Courier New" w:hAnsi="Arial" w:cs="Arial"/>
          <w:sz w:val="24"/>
          <w:szCs w:val="24"/>
          <w:lang w:val="es-AR"/>
        </w:rPr>
        <w:t xml:space="preserve"> ($ </w:t>
      </w:r>
      <w:r w:rsidR="00920E4E">
        <w:rPr>
          <w:rFonts w:ascii="Arial" w:eastAsia="Courier New" w:hAnsi="Arial" w:cs="Arial"/>
          <w:sz w:val="24"/>
          <w:szCs w:val="24"/>
          <w:lang w:val="es-AR"/>
        </w:rPr>
        <w:t>8.214.207,21)</w:t>
      </w:r>
      <w:r w:rsidRPr="002007A2">
        <w:rPr>
          <w:rFonts w:ascii="Arial" w:hAnsi="Arial" w:cs="Arial"/>
          <w:sz w:val="24"/>
          <w:szCs w:val="24"/>
          <w:lang w:val="es-AR"/>
        </w:rPr>
        <w:t xml:space="preserve">, lo que representa un </w:t>
      </w:r>
      <w:r w:rsidR="00920E4E">
        <w:rPr>
          <w:rFonts w:ascii="Arial" w:hAnsi="Arial" w:cs="Arial"/>
          <w:sz w:val="24"/>
          <w:szCs w:val="24"/>
          <w:lang w:val="es-AR"/>
        </w:rPr>
        <w:t>77,64</w:t>
      </w:r>
      <w:r w:rsidRPr="002007A2">
        <w:rPr>
          <w:rFonts w:ascii="Arial" w:hAnsi="Arial" w:cs="Arial"/>
          <w:sz w:val="24"/>
          <w:szCs w:val="24"/>
          <w:lang w:val="es-AR"/>
        </w:rPr>
        <w:t xml:space="preserve">% por encima del Presupuesto Oficial.-   </w:t>
      </w:r>
    </w:p>
    <w:p w:rsidR="002007A2" w:rsidRPr="002007A2" w:rsidRDefault="002007A2" w:rsidP="002007A2">
      <w:pPr>
        <w:pStyle w:val="Textoindependiente"/>
        <w:tabs>
          <w:tab w:val="left" w:pos="0"/>
        </w:tabs>
        <w:spacing w:line="240" w:lineRule="auto"/>
        <w:contextualSpacing/>
        <w:rPr>
          <w:rFonts w:cs="Arial"/>
          <w:sz w:val="24"/>
          <w:szCs w:val="24"/>
        </w:rPr>
      </w:pPr>
    </w:p>
    <w:p w:rsidR="002007A2" w:rsidRPr="002007A2" w:rsidRDefault="002007A2" w:rsidP="002007A2">
      <w:pPr>
        <w:pStyle w:val="Textoindependiente"/>
        <w:tabs>
          <w:tab w:val="left" w:pos="0"/>
        </w:tabs>
        <w:spacing w:line="240" w:lineRule="auto"/>
        <w:contextualSpacing/>
        <w:rPr>
          <w:rFonts w:cs="Arial"/>
          <w:sz w:val="24"/>
          <w:szCs w:val="24"/>
        </w:rPr>
      </w:pPr>
      <w:r w:rsidRPr="002007A2">
        <w:rPr>
          <w:rFonts w:cs="Arial"/>
          <w:sz w:val="24"/>
          <w:szCs w:val="24"/>
        </w:rPr>
        <w:tab/>
      </w:r>
      <w:r w:rsidRPr="002007A2">
        <w:rPr>
          <w:rFonts w:cs="Arial"/>
          <w:sz w:val="24"/>
          <w:szCs w:val="24"/>
        </w:rPr>
        <w:tab/>
        <w:t xml:space="preserve">Que analizada la propuesta desde un primer punto de vista económico, y sin perjuicio de que prima facie pudiere resultar admisible y procedente desde un punto de vista técnico, la misma excede ampliamente el Presupuesto Oficial, quedando a criterio de la superioridad desestimar la mismo por no resultar conveniente a los intereses de la Administración, según los criterios de oportunidad, mérito y conveniencia que le corresponden al Departamento Ejecutivo </w:t>
      </w:r>
      <w:proofErr w:type="gramStart"/>
      <w:r w:rsidRPr="002007A2">
        <w:rPr>
          <w:rFonts w:cs="Arial"/>
          <w:sz w:val="24"/>
          <w:szCs w:val="24"/>
        </w:rPr>
        <w:t>Municipal.-</w:t>
      </w:r>
      <w:proofErr w:type="gramEnd"/>
    </w:p>
    <w:p w:rsidR="002007A2" w:rsidRPr="002007A2" w:rsidRDefault="002007A2" w:rsidP="002007A2">
      <w:pPr>
        <w:pStyle w:val="Textoindependiente"/>
        <w:tabs>
          <w:tab w:val="left" w:pos="0"/>
        </w:tabs>
        <w:spacing w:line="240" w:lineRule="auto"/>
        <w:contextualSpacing/>
        <w:rPr>
          <w:rFonts w:cs="Arial"/>
          <w:sz w:val="24"/>
          <w:szCs w:val="24"/>
        </w:rPr>
      </w:pPr>
    </w:p>
    <w:p w:rsidR="002007A2" w:rsidRPr="002007A2" w:rsidRDefault="002007A2" w:rsidP="002007A2">
      <w:pPr>
        <w:pStyle w:val="Textoindependiente"/>
        <w:tabs>
          <w:tab w:val="left" w:pos="0"/>
        </w:tabs>
        <w:spacing w:line="240" w:lineRule="auto"/>
        <w:contextualSpacing/>
        <w:rPr>
          <w:rFonts w:cs="Arial"/>
          <w:sz w:val="24"/>
          <w:szCs w:val="24"/>
        </w:rPr>
      </w:pPr>
      <w:r w:rsidRPr="002007A2">
        <w:rPr>
          <w:rFonts w:cs="Arial"/>
          <w:sz w:val="24"/>
          <w:szCs w:val="24"/>
        </w:rPr>
        <w:t xml:space="preserve"> </w:t>
      </w:r>
      <w:r w:rsidRPr="002007A2">
        <w:rPr>
          <w:rFonts w:cs="Arial"/>
          <w:sz w:val="24"/>
          <w:szCs w:val="24"/>
        </w:rPr>
        <w:tab/>
      </w:r>
      <w:r w:rsidRPr="002007A2">
        <w:rPr>
          <w:rFonts w:cs="Arial"/>
          <w:sz w:val="24"/>
          <w:szCs w:val="24"/>
        </w:rPr>
        <w:tab/>
        <w:t xml:space="preserve">Que en atención a la conclusión arribada por la Comisión de Evaluación, el Departamento Ejecutivo Municipal estima oportuno, necesario y conveniente dictar el acto administrativo que lo recepte, disponiendo también las demás condiciones de </w:t>
      </w:r>
      <w:proofErr w:type="gramStart"/>
      <w:r w:rsidRPr="002007A2">
        <w:rPr>
          <w:rFonts w:cs="Arial"/>
          <w:sz w:val="24"/>
          <w:szCs w:val="24"/>
        </w:rPr>
        <w:t>rigor.-</w:t>
      </w:r>
      <w:proofErr w:type="gramEnd"/>
      <w:r w:rsidRPr="002007A2">
        <w:rPr>
          <w:rFonts w:cs="Arial"/>
          <w:sz w:val="24"/>
          <w:szCs w:val="24"/>
        </w:rPr>
        <w:t xml:space="preserve">  </w:t>
      </w:r>
    </w:p>
    <w:p w:rsidR="002007A2" w:rsidRPr="002007A2" w:rsidRDefault="002007A2" w:rsidP="002007A2">
      <w:pPr>
        <w:ind w:right="77"/>
        <w:contextualSpacing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p w:rsidR="00BC0A09" w:rsidRPr="002007A2" w:rsidRDefault="00BC0A09" w:rsidP="002007A2">
      <w:pPr>
        <w:ind w:right="77"/>
        <w:contextualSpacing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2007A2">
        <w:rPr>
          <w:rFonts w:ascii="Arial" w:eastAsia="Courier New" w:hAnsi="Arial" w:cs="Arial"/>
          <w:sz w:val="24"/>
          <w:szCs w:val="24"/>
          <w:lang w:val="es-AR"/>
        </w:rPr>
        <w:lastRenderedPageBreak/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ab/>
      </w:r>
      <w:r w:rsidR="002007A2" w:rsidRPr="002007A2">
        <w:rPr>
          <w:rFonts w:ascii="Arial" w:eastAsia="Courier New" w:hAnsi="Arial" w:cs="Arial"/>
          <w:sz w:val="24"/>
          <w:szCs w:val="24"/>
          <w:lang w:val="es-AR"/>
        </w:rPr>
        <w:tab/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Por ello,</w:t>
      </w:r>
    </w:p>
    <w:p w:rsidR="00BC0A09" w:rsidRPr="002007A2" w:rsidRDefault="00BC0A09" w:rsidP="002007A2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2007A2">
        <w:rPr>
          <w:rFonts w:ascii="Arial" w:hAnsi="Arial" w:cs="Arial"/>
          <w:sz w:val="24"/>
          <w:szCs w:val="24"/>
          <w:lang w:val="es-AR"/>
        </w:rPr>
        <w:t xml:space="preserve">             </w:t>
      </w:r>
    </w:p>
    <w:p w:rsidR="00BC0A09" w:rsidRPr="002007A2" w:rsidRDefault="00BC0A09" w:rsidP="002007A2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2007A2">
        <w:rPr>
          <w:rFonts w:ascii="Arial" w:hAnsi="Arial" w:cs="Arial"/>
          <w:sz w:val="24"/>
          <w:szCs w:val="24"/>
          <w:lang w:val="es-AR"/>
        </w:rPr>
        <w:t xml:space="preserve"> </w:t>
      </w:r>
      <w:r w:rsidRPr="002007A2">
        <w:rPr>
          <w:rFonts w:ascii="Arial" w:hAnsi="Arial" w:cs="Arial"/>
          <w:sz w:val="24"/>
          <w:szCs w:val="24"/>
          <w:lang w:val="es-AR"/>
        </w:rPr>
        <w:tab/>
      </w:r>
      <w:r w:rsidR="002007A2" w:rsidRPr="002007A2">
        <w:rPr>
          <w:rFonts w:ascii="Arial" w:hAnsi="Arial" w:cs="Arial"/>
          <w:sz w:val="24"/>
          <w:szCs w:val="24"/>
          <w:lang w:val="es-AR"/>
        </w:rPr>
        <w:tab/>
      </w:r>
      <w:r w:rsidRPr="002007A2">
        <w:rPr>
          <w:rFonts w:ascii="Arial" w:hAnsi="Arial" w:cs="Arial"/>
          <w:sz w:val="24"/>
          <w:szCs w:val="24"/>
          <w:lang w:val="es-AR"/>
        </w:rPr>
        <w:t xml:space="preserve">El Intendente Municipal de la ciudad de </w:t>
      </w:r>
      <w:proofErr w:type="spellStart"/>
      <w:r w:rsidRPr="002007A2">
        <w:rPr>
          <w:rFonts w:ascii="Arial" w:hAnsi="Arial" w:cs="Arial"/>
          <w:sz w:val="24"/>
          <w:szCs w:val="24"/>
          <w:lang w:val="es-AR"/>
        </w:rPr>
        <w:t>Sunchales</w:t>
      </w:r>
      <w:proofErr w:type="spellEnd"/>
      <w:r w:rsidRPr="002007A2">
        <w:rPr>
          <w:rFonts w:ascii="Arial" w:hAnsi="Arial" w:cs="Arial"/>
          <w:sz w:val="24"/>
          <w:szCs w:val="24"/>
          <w:lang w:val="es-AR"/>
        </w:rPr>
        <w:t xml:space="preserve">, en uso de las facultades que le son propias, </w:t>
      </w:r>
    </w:p>
    <w:p w:rsidR="00BC0A09" w:rsidRPr="002007A2" w:rsidRDefault="00BC0A09" w:rsidP="002007A2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:rsidR="00BC0A09" w:rsidRPr="002007A2" w:rsidRDefault="00BC0A09" w:rsidP="002007A2">
      <w:pPr>
        <w:contextualSpacing/>
        <w:jc w:val="center"/>
        <w:rPr>
          <w:rFonts w:ascii="Arial" w:hAnsi="Arial" w:cs="Arial"/>
          <w:sz w:val="24"/>
          <w:szCs w:val="24"/>
          <w:lang w:val="es-AR"/>
        </w:rPr>
      </w:pPr>
      <w:r w:rsidRPr="002007A2">
        <w:rPr>
          <w:rFonts w:ascii="Arial" w:hAnsi="Arial" w:cs="Arial"/>
          <w:b/>
          <w:sz w:val="24"/>
          <w:szCs w:val="24"/>
          <w:u w:val="single"/>
          <w:lang w:val="es-AR"/>
        </w:rPr>
        <w:t>D E C R E T A</w:t>
      </w:r>
      <w:r w:rsidRPr="002007A2">
        <w:rPr>
          <w:rFonts w:ascii="Arial" w:hAnsi="Arial" w:cs="Arial"/>
          <w:sz w:val="24"/>
          <w:szCs w:val="24"/>
          <w:lang w:val="es-AR"/>
        </w:rPr>
        <w:t>:</w:t>
      </w:r>
    </w:p>
    <w:p w:rsidR="00BC0A09" w:rsidRPr="002007A2" w:rsidRDefault="00BC0A09" w:rsidP="002007A2">
      <w:pPr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2007A2" w:rsidRPr="002007A2" w:rsidRDefault="00BC0A09" w:rsidP="002007A2">
      <w:pPr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2007A2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Artículo</w:t>
      </w:r>
      <w:r w:rsidRPr="002007A2">
        <w:rPr>
          <w:rFonts w:ascii="Arial" w:eastAsia="Courier New" w:hAnsi="Arial" w:cs="Arial"/>
          <w:b/>
          <w:spacing w:val="45"/>
          <w:sz w:val="24"/>
          <w:szCs w:val="24"/>
          <w:u w:val="thick" w:color="000000"/>
          <w:lang w:val="es-AR"/>
        </w:rPr>
        <w:t xml:space="preserve"> </w:t>
      </w:r>
      <w:r w:rsidRPr="002007A2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1º</w:t>
      </w:r>
      <w:r w:rsidRPr="002007A2">
        <w:rPr>
          <w:rFonts w:ascii="Arial" w:eastAsia="Courier New" w:hAnsi="Arial" w:cs="Arial"/>
          <w:b/>
          <w:sz w:val="24"/>
          <w:szCs w:val="24"/>
          <w:lang w:val="es-AR"/>
        </w:rPr>
        <w:t xml:space="preserve">: </w:t>
      </w:r>
      <w:proofErr w:type="spellStart"/>
      <w:r w:rsidRPr="002007A2">
        <w:rPr>
          <w:rFonts w:ascii="Arial" w:eastAsia="Courier New" w:hAnsi="Arial" w:cs="Arial"/>
          <w:sz w:val="24"/>
          <w:szCs w:val="24"/>
          <w:lang w:val="es-AR"/>
        </w:rPr>
        <w:t>De</w:t>
      </w:r>
      <w:r w:rsidR="0024174E" w:rsidRPr="002007A2">
        <w:rPr>
          <w:rFonts w:ascii="Arial" w:eastAsia="Courier New" w:hAnsi="Arial" w:cs="Arial"/>
          <w:sz w:val="24"/>
          <w:szCs w:val="24"/>
          <w:lang w:val="es-AR"/>
        </w:rPr>
        <w:t>sestímase</w:t>
      </w:r>
      <w:proofErr w:type="spellEnd"/>
      <w:r w:rsidR="0024174E" w:rsidRPr="002007A2">
        <w:rPr>
          <w:rFonts w:ascii="Arial" w:eastAsia="Courier New" w:hAnsi="Arial" w:cs="Arial"/>
          <w:sz w:val="24"/>
          <w:szCs w:val="24"/>
          <w:lang w:val="es-AR"/>
        </w:rPr>
        <w:t xml:space="preserve"> por inconveniente la propuesta efectuada por la</w:t>
      </w:r>
      <w:r w:rsidR="00920E4E">
        <w:rPr>
          <w:rFonts w:ascii="Arial" w:eastAsia="Courier New" w:hAnsi="Arial" w:cs="Arial"/>
          <w:sz w:val="24"/>
          <w:szCs w:val="24"/>
          <w:lang w:val="es-AR"/>
        </w:rPr>
        <w:t xml:space="preserve"> firma Cabrera Constructora</w:t>
      </w:r>
      <w:r w:rsidR="002007A2" w:rsidRPr="002007A2">
        <w:rPr>
          <w:rFonts w:ascii="Arial" w:eastAsia="Courier New" w:hAnsi="Arial" w:cs="Arial"/>
          <w:sz w:val="24"/>
          <w:szCs w:val="24"/>
          <w:lang w:val="es-AR"/>
        </w:rPr>
        <w:t xml:space="preserve">, </w:t>
      </w:r>
      <w:proofErr w:type="spellStart"/>
      <w:r w:rsidR="002007A2" w:rsidRPr="002007A2">
        <w:rPr>
          <w:rFonts w:ascii="Arial" w:eastAsia="Courier New" w:hAnsi="Arial" w:cs="Arial"/>
          <w:sz w:val="24"/>
          <w:szCs w:val="24"/>
          <w:lang w:val="es-AR"/>
        </w:rPr>
        <w:t>a</w:t>
      </w:r>
      <w:r w:rsidR="002007A2" w:rsidRPr="002007A2">
        <w:rPr>
          <w:rFonts w:ascii="Arial" w:hAnsi="Arial" w:cs="Arial"/>
          <w:sz w:val="24"/>
          <w:szCs w:val="24"/>
          <w:lang w:val="es-AR"/>
        </w:rPr>
        <w:t>utorízándose</w:t>
      </w:r>
      <w:proofErr w:type="spellEnd"/>
      <w:r w:rsidR="002007A2" w:rsidRPr="002007A2">
        <w:rPr>
          <w:rFonts w:ascii="Arial" w:hAnsi="Arial" w:cs="Arial"/>
          <w:sz w:val="24"/>
          <w:szCs w:val="24"/>
          <w:lang w:val="es-AR"/>
        </w:rPr>
        <w:t xml:space="preserve"> a devolver </w:t>
      </w:r>
      <w:r w:rsidR="00920E4E">
        <w:rPr>
          <w:rFonts w:ascii="Arial" w:hAnsi="Arial" w:cs="Arial"/>
          <w:sz w:val="24"/>
          <w:szCs w:val="24"/>
          <w:lang w:val="es-AR"/>
        </w:rPr>
        <w:t>el depósito en garantía realizado por</w:t>
      </w:r>
      <w:r w:rsidR="002007A2" w:rsidRPr="002007A2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="002007A2" w:rsidRPr="002007A2">
        <w:rPr>
          <w:rFonts w:ascii="Arial" w:hAnsi="Arial" w:cs="Arial"/>
          <w:sz w:val="24"/>
          <w:szCs w:val="24"/>
          <w:lang w:val="es-AR"/>
        </w:rPr>
        <w:t>por</w:t>
      </w:r>
      <w:proofErr w:type="spellEnd"/>
      <w:r w:rsidR="002007A2" w:rsidRPr="002007A2">
        <w:rPr>
          <w:rFonts w:ascii="Arial" w:hAnsi="Arial" w:cs="Arial"/>
          <w:sz w:val="24"/>
          <w:szCs w:val="24"/>
          <w:lang w:val="es-AR"/>
        </w:rPr>
        <w:t xml:space="preserve"> la </w:t>
      </w:r>
      <w:proofErr w:type="gramStart"/>
      <w:r w:rsidR="002007A2" w:rsidRPr="002007A2">
        <w:rPr>
          <w:rFonts w:ascii="Arial" w:hAnsi="Arial" w:cs="Arial"/>
          <w:sz w:val="24"/>
          <w:szCs w:val="24"/>
          <w:lang w:val="es-AR"/>
        </w:rPr>
        <w:t>oferente.-</w:t>
      </w:r>
      <w:proofErr w:type="gramEnd"/>
    </w:p>
    <w:p w:rsidR="00BC0A09" w:rsidRPr="002007A2" w:rsidRDefault="00BC0A09" w:rsidP="002007A2">
      <w:pPr>
        <w:spacing w:before="25"/>
        <w:ind w:right="73"/>
        <w:contextualSpacing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p w:rsidR="009321E0" w:rsidRPr="002007A2" w:rsidRDefault="002008BD" w:rsidP="002007A2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 Narrow" w:hAnsi="Arial" w:cs="Arial"/>
          <w:color w:val="000000"/>
          <w:sz w:val="24"/>
          <w:szCs w:val="24"/>
          <w:lang w:val="es-AR"/>
        </w:rPr>
      </w:pPr>
      <w:r w:rsidRPr="002007A2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Artículo</w:t>
      </w:r>
      <w:r w:rsidRPr="002007A2">
        <w:rPr>
          <w:rFonts w:ascii="Arial" w:eastAsia="Courier New" w:hAnsi="Arial" w:cs="Arial"/>
          <w:b/>
          <w:spacing w:val="45"/>
          <w:sz w:val="24"/>
          <w:szCs w:val="24"/>
          <w:u w:val="thick" w:color="000000"/>
          <w:lang w:val="es-AR"/>
        </w:rPr>
        <w:t xml:space="preserve"> 2</w:t>
      </w:r>
      <w:r w:rsidRPr="002007A2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º</w:t>
      </w:r>
      <w:r w:rsidRPr="002007A2">
        <w:rPr>
          <w:rFonts w:ascii="Arial" w:eastAsia="Courier New" w:hAnsi="Arial" w:cs="Arial"/>
          <w:b/>
          <w:sz w:val="24"/>
          <w:szCs w:val="24"/>
          <w:lang w:val="es-AR"/>
        </w:rPr>
        <w:t>:</w:t>
      </w:r>
      <w:r w:rsidR="001A13CF" w:rsidRPr="002007A2">
        <w:rPr>
          <w:rFonts w:ascii="Arial" w:eastAsia="Courier New" w:hAnsi="Arial" w:cs="Arial"/>
          <w:b/>
          <w:spacing w:val="46"/>
          <w:sz w:val="24"/>
          <w:szCs w:val="24"/>
          <w:lang w:val="es-AR"/>
        </w:rPr>
        <w:t xml:space="preserve"> </w:t>
      </w:r>
      <w:proofErr w:type="spellStart"/>
      <w:r w:rsidR="001A13CF" w:rsidRPr="002007A2">
        <w:rPr>
          <w:rFonts w:ascii="Arial" w:eastAsia="Courier New" w:hAnsi="Arial" w:cs="Arial"/>
          <w:sz w:val="24"/>
          <w:szCs w:val="24"/>
          <w:lang w:val="es-AR"/>
        </w:rPr>
        <w:t>Llámase</w:t>
      </w:r>
      <w:proofErr w:type="spellEnd"/>
      <w:r w:rsidR="001A13CF" w:rsidRPr="002007A2">
        <w:rPr>
          <w:rFonts w:ascii="Arial" w:eastAsia="Courier New" w:hAnsi="Arial" w:cs="Arial"/>
          <w:spacing w:val="45"/>
          <w:sz w:val="24"/>
          <w:szCs w:val="24"/>
          <w:lang w:val="es-AR"/>
        </w:rPr>
        <w:t xml:space="preserve"> </w:t>
      </w:r>
      <w:r w:rsidR="00675787" w:rsidRPr="002007A2">
        <w:rPr>
          <w:rFonts w:ascii="Arial" w:eastAsia="Courier New" w:hAnsi="Arial" w:cs="Arial"/>
          <w:sz w:val="24"/>
          <w:szCs w:val="24"/>
          <w:lang w:val="es-AR"/>
        </w:rPr>
        <w:t>por segunda vez a</w:t>
      </w:r>
      <w:r w:rsidR="001A13CF" w:rsidRPr="002007A2">
        <w:rPr>
          <w:rFonts w:ascii="Arial" w:eastAsia="Courier New" w:hAnsi="Arial" w:cs="Arial"/>
          <w:spacing w:val="43"/>
          <w:sz w:val="24"/>
          <w:szCs w:val="24"/>
          <w:lang w:val="es-AR"/>
        </w:rPr>
        <w:t xml:space="preserve"> </w:t>
      </w:r>
      <w:r w:rsidR="001A13CF" w:rsidRPr="002007A2">
        <w:rPr>
          <w:rFonts w:ascii="Arial" w:eastAsia="Courier New" w:hAnsi="Arial" w:cs="Arial"/>
          <w:sz w:val="24"/>
          <w:szCs w:val="24"/>
          <w:lang w:val="es-AR"/>
        </w:rPr>
        <w:t>Licitación</w:t>
      </w:r>
      <w:r w:rsidR="001A13CF" w:rsidRPr="002007A2">
        <w:rPr>
          <w:rFonts w:ascii="Arial" w:eastAsia="Courier New" w:hAnsi="Arial" w:cs="Arial"/>
          <w:spacing w:val="43"/>
          <w:sz w:val="24"/>
          <w:szCs w:val="24"/>
          <w:lang w:val="es-AR"/>
        </w:rPr>
        <w:t xml:space="preserve"> </w:t>
      </w:r>
      <w:r w:rsidR="001A13CF" w:rsidRPr="002007A2">
        <w:rPr>
          <w:rFonts w:ascii="Arial" w:eastAsia="Courier New" w:hAnsi="Arial" w:cs="Arial"/>
          <w:sz w:val="24"/>
          <w:szCs w:val="24"/>
          <w:lang w:val="es-AR"/>
        </w:rPr>
        <w:t>Pública</w:t>
      </w:r>
      <w:r w:rsidR="001A13CF" w:rsidRPr="002007A2">
        <w:rPr>
          <w:rFonts w:ascii="Arial" w:eastAsia="Courier New" w:hAnsi="Arial" w:cs="Arial"/>
          <w:spacing w:val="43"/>
          <w:sz w:val="24"/>
          <w:szCs w:val="24"/>
          <w:lang w:val="es-AR"/>
        </w:rPr>
        <w:t xml:space="preserve"> </w:t>
      </w:r>
      <w:r w:rsidR="009321E0" w:rsidRPr="002007A2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para la ejecución de la obra pública “Nueva Comisaría </w:t>
      </w:r>
      <w:proofErr w:type="spellStart"/>
      <w:r w:rsidR="009321E0" w:rsidRPr="002007A2">
        <w:rPr>
          <w:rFonts w:ascii="Arial" w:eastAsia="Arial Narrow" w:hAnsi="Arial" w:cs="Arial"/>
          <w:color w:val="000000"/>
          <w:sz w:val="24"/>
          <w:szCs w:val="24"/>
          <w:lang w:val="es-AR"/>
        </w:rPr>
        <w:t>Sunchales</w:t>
      </w:r>
      <w:proofErr w:type="spellEnd"/>
      <w:proofErr w:type="gramStart"/>
      <w:r w:rsidR="009321E0" w:rsidRPr="002007A2">
        <w:rPr>
          <w:rFonts w:ascii="Arial" w:eastAsia="Arial Narrow" w:hAnsi="Arial" w:cs="Arial"/>
          <w:color w:val="000000"/>
          <w:sz w:val="24"/>
          <w:szCs w:val="24"/>
          <w:lang w:val="es-AR"/>
        </w:rPr>
        <w:t>”.-</w:t>
      </w:r>
      <w:proofErr w:type="gramEnd"/>
    </w:p>
    <w:p w:rsidR="00721746" w:rsidRPr="002007A2" w:rsidRDefault="00721746" w:rsidP="002007A2">
      <w:pPr>
        <w:spacing w:before="25"/>
        <w:ind w:left="832" w:right="73"/>
        <w:contextualSpacing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p w:rsidR="00721746" w:rsidRPr="002007A2" w:rsidRDefault="00721746" w:rsidP="002007A2">
      <w:pPr>
        <w:ind w:right="73"/>
        <w:contextualSpacing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2007A2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 xml:space="preserve">Artículo </w:t>
      </w:r>
      <w:r w:rsidR="0055140A" w:rsidRPr="002007A2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3</w:t>
      </w:r>
      <w:r w:rsidRPr="002007A2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º</w:t>
      </w:r>
      <w:r w:rsidRPr="001E595B">
        <w:rPr>
          <w:rFonts w:ascii="Arial" w:eastAsia="Courier New" w:hAnsi="Arial" w:cs="Arial"/>
          <w:b/>
          <w:sz w:val="24"/>
          <w:szCs w:val="24"/>
          <w:lang w:val="es-AR"/>
        </w:rPr>
        <w:t>:</w:t>
      </w:r>
      <w:r w:rsidRPr="001E595B">
        <w:rPr>
          <w:rFonts w:ascii="Arial" w:eastAsia="Courier New" w:hAnsi="Arial" w:cs="Arial"/>
          <w:b/>
          <w:spacing w:val="1"/>
          <w:sz w:val="24"/>
          <w:szCs w:val="24"/>
          <w:lang w:val="es-AR"/>
        </w:rPr>
        <w:t xml:space="preserve"> </w:t>
      </w:r>
      <w:proofErr w:type="spellStart"/>
      <w:r w:rsidRPr="002007A2">
        <w:rPr>
          <w:rFonts w:ascii="Arial" w:eastAsia="Courier New" w:hAnsi="Arial" w:cs="Arial"/>
          <w:sz w:val="24"/>
          <w:szCs w:val="24"/>
          <w:lang w:val="es-AR"/>
        </w:rPr>
        <w:t>Convócase</w:t>
      </w:r>
      <w:proofErr w:type="spellEnd"/>
      <w:r w:rsidRPr="002007A2">
        <w:rPr>
          <w:rFonts w:ascii="Arial" w:eastAsia="Courier New" w:hAnsi="Arial" w:cs="Arial"/>
          <w:sz w:val="24"/>
          <w:szCs w:val="24"/>
          <w:lang w:val="es-AR"/>
        </w:rPr>
        <w:t xml:space="preserve"> a</w:t>
      </w:r>
      <w:r w:rsidRPr="002007A2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esta Licitación Pública a partir del día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="006F73B0"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>2</w:t>
      </w:r>
      <w:r w:rsidR="0055140A"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7 de </w:t>
      </w:r>
      <w:r w:rsidR="006F73B0"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>enero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de 2.0</w:t>
      </w:r>
      <w:r w:rsidR="006F73B0"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>20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y hasta el día </w:t>
      </w:r>
      <w:r w:rsidR="006F73B0"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>10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de </w:t>
      </w:r>
      <w:r w:rsidR="006F73B0"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>febrero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de 2.0</w:t>
      </w:r>
      <w:r w:rsidR="006F73B0"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>20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a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la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hora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11:00, fecha establecida para la</w:t>
      </w:r>
      <w:r w:rsidRPr="002007A2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apertura de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las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propuestas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en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dependencias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de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la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Muni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>c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 xml:space="preserve">ipalidad de </w:t>
      </w:r>
      <w:proofErr w:type="spellStart"/>
      <w:proofErr w:type="gramStart"/>
      <w:r w:rsidRPr="002007A2">
        <w:rPr>
          <w:rFonts w:ascii="Arial" w:eastAsia="Courier New" w:hAnsi="Arial" w:cs="Arial"/>
          <w:sz w:val="24"/>
          <w:szCs w:val="24"/>
          <w:lang w:val="es-AR"/>
        </w:rPr>
        <w:t>Sunchales</w:t>
      </w:r>
      <w:proofErr w:type="spellEnd"/>
      <w:r w:rsidRPr="002007A2">
        <w:rPr>
          <w:rFonts w:ascii="Arial" w:eastAsia="Courier New" w:hAnsi="Arial" w:cs="Arial"/>
          <w:sz w:val="24"/>
          <w:szCs w:val="24"/>
          <w:lang w:val="es-AR"/>
        </w:rPr>
        <w:t>.-</w:t>
      </w:r>
      <w:proofErr w:type="gramEnd"/>
    </w:p>
    <w:p w:rsidR="00721746" w:rsidRPr="002007A2" w:rsidRDefault="00721746" w:rsidP="002007A2">
      <w:pPr>
        <w:spacing w:before="5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:rsidR="00721746" w:rsidRPr="002007A2" w:rsidRDefault="00721746" w:rsidP="002007A2">
      <w:pPr>
        <w:ind w:right="73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2007A2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Artículo</w:t>
      </w:r>
      <w:r w:rsidRPr="002007A2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 xml:space="preserve"> </w:t>
      </w:r>
      <w:r w:rsidR="0055140A" w:rsidRPr="002007A2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>4</w:t>
      </w:r>
      <w:r w:rsidRPr="002007A2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º:</w:t>
      </w:r>
      <w:r w:rsidRPr="002007A2">
        <w:rPr>
          <w:rFonts w:ascii="Arial" w:eastAsia="Courier New" w:hAnsi="Arial" w:cs="Arial"/>
          <w:b/>
          <w:spacing w:val="3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Apruébese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el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Pliego Único Licitatorio que se incorpora al presente como Anexo I, en el que constan las condiciones que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deben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reunir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los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oferentes para la p</w:t>
      </w:r>
      <w:r w:rsidRPr="002007A2">
        <w:rPr>
          <w:rFonts w:ascii="Arial" w:eastAsia="Courier New" w:hAnsi="Arial" w:cs="Arial"/>
          <w:spacing w:val="4"/>
          <w:sz w:val="24"/>
          <w:szCs w:val="24"/>
          <w:lang w:val="es-AR"/>
        </w:rPr>
        <w:t>r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esentación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y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demás</w:t>
      </w:r>
      <w:r w:rsidRPr="002007A2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e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specificaciones técnicas,</w:t>
      </w:r>
      <w:r w:rsidRPr="002007A2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complemen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>t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 xml:space="preserve">arias y generales. </w:t>
      </w:r>
    </w:p>
    <w:p w:rsidR="00721746" w:rsidRPr="002007A2" w:rsidRDefault="00721746" w:rsidP="002007A2">
      <w:pPr>
        <w:spacing w:before="5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:rsidR="00721746" w:rsidRPr="002007A2" w:rsidRDefault="00721746" w:rsidP="002007A2">
      <w:pPr>
        <w:ind w:right="73"/>
        <w:contextualSpacing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2007A2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Artículo</w:t>
      </w:r>
      <w:r w:rsidRPr="002007A2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 xml:space="preserve"> </w:t>
      </w:r>
      <w:r w:rsidR="0055140A" w:rsidRPr="002007A2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>5</w:t>
      </w:r>
      <w:r w:rsidRPr="002007A2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º:</w:t>
      </w:r>
      <w:r w:rsidRPr="002007A2">
        <w:rPr>
          <w:rFonts w:ascii="Arial" w:eastAsia="Courier New" w:hAnsi="Arial" w:cs="Arial"/>
          <w:b/>
          <w:spacing w:val="3"/>
          <w:sz w:val="24"/>
          <w:szCs w:val="24"/>
          <w:lang w:val="es-AR"/>
        </w:rPr>
        <w:t xml:space="preserve"> </w:t>
      </w:r>
      <w:proofErr w:type="spellStart"/>
      <w:r w:rsidRPr="002007A2">
        <w:rPr>
          <w:rFonts w:ascii="Arial" w:eastAsia="Courier New" w:hAnsi="Arial" w:cs="Arial"/>
          <w:sz w:val="24"/>
          <w:szCs w:val="24"/>
          <w:lang w:val="es-AR"/>
        </w:rPr>
        <w:t>Determínase</w:t>
      </w:r>
      <w:proofErr w:type="spellEnd"/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que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las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publicaciones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del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llamado a Licitación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se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realizarán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en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el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Boletín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Oficial,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por el término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que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marcan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l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>a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s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disposiciones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legales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en vigencia, y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en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los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medios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de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comunicación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locales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y zonales a p</w:t>
      </w:r>
      <w:r w:rsidRPr="002007A2">
        <w:rPr>
          <w:rFonts w:ascii="Arial" w:eastAsia="Courier New" w:hAnsi="Arial" w:cs="Arial"/>
          <w:spacing w:val="4"/>
          <w:sz w:val="24"/>
          <w:szCs w:val="24"/>
          <w:lang w:val="es-AR"/>
        </w:rPr>
        <w:t>a</w:t>
      </w:r>
      <w:r w:rsidR="0055140A" w:rsidRPr="002007A2">
        <w:rPr>
          <w:rFonts w:ascii="Arial" w:eastAsia="Courier New" w:hAnsi="Arial" w:cs="Arial"/>
          <w:sz w:val="24"/>
          <w:szCs w:val="24"/>
          <w:lang w:val="es-AR"/>
        </w:rPr>
        <w:t xml:space="preserve">rtir del </w:t>
      </w:r>
      <w:r w:rsidR="006F73B0" w:rsidRPr="002007A2">
        <w:rPr>
          <w:rFonts w:ascii="Arial" w:eastAsia="Courier New" w:hAnsi="Arial" w:cs="Arial"/>
          <w:sz w:val="24"/>
          <w:szCs w:val="24"/>
          <w:lang w:val="es-AR"/>
        </w:rPr>
        <w:t>2</w:t>
      </w:r>
      <w:r w:rsidR="0055140A" w:rsidRPr="002007A2">
        <w:rPr>
          <w:rFonts w:ascii="Arial" w:eastAsia="Courier New" w:hAnsi="Arial" w:cs="Arial"/>
          <w:sz w:val="24"/>
          <w:szCs w:val="24"/>
          <w:lang w:val="es-AR"/>
        </w:rPr>
        <w:t>7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 xml:space="preserve"> de </w:t>
      </w:r>
      <w:r w:rsidR="006F73B0" w:rsidRPr="002007A2">
        <w:rPr>
          <w:rFonts w:ascii="Arial" w:eastAsia="Courier New" w:hAnsi="Arial" w:cs="Arial"/>
          <w:sz w:val="24"/>
          <w:szCs w:val="24"/>
          <w:lang w:val="es-AR"/>
        </w:rPr>
        <w:t>enero de 2020</w:t>
      </w:r>
      <w:r w:rsidRPr="002007A2">
        <w:rPr>
          <w:rFonts w:ascii="Arial" w:eastAsia="Courier New" w:hAnsi="Arial" w:cs="Arial"/>
          <w:spacing w:val="1"/>
          <w:sz w:val="24"/>
          <w:szCs w:val="24"/>
          <w:lang w:val="es-AR"/>
        </w:rPr>
        <w:t>.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-</w:t>
      </w:r>
    </w:p>
    <w:p w:rsidR="00721746" w:rsidRPr="002007A2" w:rsidRDefault="00721746" w:rsidP="002007A2">
      <w:pPr>
        <w:spacing w:before="5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:rsidR="00721746" w:rsidRPr="002007A2" w:rsidRDefault="00721746" w:rsidP="002007A2">
      <w:pPr>
        <w:ind w:right="73"/>
        <w:contextualSpacing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2007A2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Artículo</w:t>
      </w:r>
      <w:r w:rsidR="0055140A" w:rsidRPr="002007A2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 xml:space="preserve"> 6</w:t>
      </w:r>
      <w:r w:rsidRPr="002007A2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º:</w:t>
      </w:r>
      <w:r w:rsidRPr="002007A2">
        <w:rPr>
          <w:rFonts w:ascii="Arial" w:eastAsia="Courier New" w:hAnsi="Arial" w:cs="Arial"/>
          <w:b/>
          <w:spacing w:val="3"/>
          <w:sz w:val="24"/>
          <w:szCs w:val="24"/>
          <w:lang w:val="es-AR"/>
        </w:rPr>
        <w:t xml:space="preserve"> </w:t>
      </w:r>
      <w:proofErr w:type="spellStart"/>
      <w:r w:rsidRPr="002007A2">
        <w:rPr>
          <w:rFonts w:ascii="Arial" w:eastAsia="Courier New" w:hAnsi="Arial" w:cs="Arial"/>
          <w:sz w:val="24"/>
          <w:szCs w:val="24"/>
          <w:lang w:val="es-AR"/>
        </w:rPr>
        <w:t>Confórmase</w:t>
      </w:r>
      <w:proofErr w:type="spellEnd"/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la Comisión de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proofErr w:type="spellStart"/>
      <w:r w:rsidRPr="002007A2">
        <w:rPr>
          <w:rFonts w:ascii="Arial" w:eastAsia="Courier New" w:hAnsi="Arial" w:cs="Arial"/>
          <w:sz w:val="24"/>
          <w:szCs w:val="24"/>
          <w:lang w:val="es-AR"/>
        </w:rPr>
        <w:t>Preadjudicación</w:t>
      </w:r>
      <w:proofErr w:type="spellEnd"/>
      <w:r w:rsidRPr="002007A2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que analizará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las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propuestas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y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aconsejará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al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Intendente Mu</w:t>
      </w:r>
      <w:r w:rsidRPr="002007A2">
        <w:rPr>
          <w:rFonts w:ascii="Arial" w:eastAsia="Courier New" w:hAnsi="Arial" w:cs="Arial"/>
          <w:spacing w:val="4"/>
          <w:sz w:val="24"/>
          <w:szCs w:val="24"/>
          <w:lang w:val="es-AR"/>
        </w:rPr>
        <w:t>n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icipal sobre la ofe</w:t>
      </w:r>
      <w:r w:rsidRPr="002007A2">
        <w:rPr>
          <w:rFonts w:ascii="Arial" w:eastAsia="Courier New" w:hAnsi="Arial" w:cs="Arial"/>
          <w:spacing w:val="1"/>
          <w:sz w:val="24"/>
          <w:szCs w:val="24"/>
          <w:lang w:val="es-AR"/>
        </w:rPr>
        <w:t>r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 xml:space="preserve">ta más conveniente a los intereses </w:t>
      </w:r>
      <w:r w:rsidRPr="002007A2">
        <w:rPr>
          <w:rFonts w:ascii="Arial" w:eastAsia="Courier New" w:hAnsi="Arial" w:cs="Arial"/>
          <w:spacing w:val="3"/>
          <w:sz w:val="24"/>
          <w:szCs w:val="24"/>
          <w:lang w:val="es-AR"/>
        </w:rPr>
        <w:t>m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unicipales,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la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que</w:t>
      </w:r>
      <w:r w:rsidRPr="002007A2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estará integrada por el Secretario d</w:t>
      </w:r>
      <w:r w:rsidR="0055140A" w:rsidRPr="002007A2">
        <w:rPr>
          <w:rFonts w:ascii="Arial" w:eastAsia="Courier New" w:hAnsi="Arial" w:cs="Arial"/>
          <w:sz w:val="24"/>
          <w:szCs w:val="24"/>
          <w:lang w:val="es-AR"/>
        </w:rPr>
        <w:t xml:space="preserve">e </w:t>
      </w:r>
      <w:r w:rsidR="006F73B0" w:rsidRPr="002007A2">
        <w:rPr>
          <w:rFonts w:ascii="Arial" w:eastAsia="Courier New" w:hAnsi="Arial" w:cs="Arial"/>
          <w:sz w:val="24"/>
          <w:szCs w:val="24"/>
          <w:lang w:val="es-AR"/>
        </w:rPr>
        <w:t>Gestión</w:t>
      </w:r>
      <w:r w:rsidR="0055140A" w:rsidRPr="002007A2">
        <w:rPr>
          <w:rFonts w:ascii="Arial" w:eastAsia="Courier New" w:hAnsi="Arial" w:cs="Arial"/>
          <w:sz w:val="24"/>
          <w:szCs w:val="24"/>
          <w:lang w:val="es-AR"/>
        </w:rPr>
        <w:t xml:space="preserve">, </w:t>
      </w:r>
      <w:r w:rsidR="006F73B0" w:rsidRPr="002007A2">
        <w:rPr>
          <w:rFonts w:ascii="Arial" w:eastAsia="Courier New" w:hAnsi="Arial" w:cs="Arial"/>
          <w:sz w:val="24"/>
          <w:szCs w:val="24"/>
          <w:lang w:val="es-AR"/>
        </w:rPr>
        <w:t>e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 xml:space="preserve">l </w:t>
      </w:r>
      <w:r w:rsidR="006F73B0" w:rsidRPr="002007A2">
        <w:rPr>
          <w:rFonts w:ascii="Arial" w:eastAsia="Courier New" w:hAnsi="Arial" w:cs="Arial"/>
          <w:sz w:val="24"/>
          <w:szCs w:val="24"/>
          <w:lang w:val="es-AR"/>
        </w:rPr>
        <w:t>Subs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ecre</w:t>
      </w:r>
      <w:r w:rsidRPr="002007A2">
        <w:rPr>
          <w:rFonts w:ascii="Arial" w:eastAsia="Courier New" w:hAnsi="Arial" w:cs="Arial"/>
          <w:spacing w:val="4"/>
          <w:sz w:val="24"/>
          <w:szCs w:val="24"/>
          <w:lang w:val="es-AR"/>
        </w:rPr>
        <w:t>t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ari</w:t>
      </w:r>
      <w:r w:rsidR="006F73B0" w:rsidRPr="002007A2">
        <w:rPr>
          <w:rFonts w:ascii="Arial" w:eastAsia="Courier New" w:hAnsi="Arial" w:cs="Arial"/>
          <w:sz w:val="24"/>
          <w:szCs w:val="24"/>
          <w:lang w:val="es-AR"/>
        </w:rPr>
        <w:t>o de Infraestructura Urbana y Rural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 xml:space="preserve"> y el</w:t>
      </w:r>
      <w:r w:rsidRPr="002007A2">
        <w:rPr>
          <w:rFonts w:ascii="Arial" w:eastAsia="Courier New" w:hAnsi="Arial" w:cs="Arial"/>
          <w:spacing w:val="4"/>
          <w:sz w:val="24"/>
          <w:szCs w:val="24"/>
          <w:lang w:val="es-AR"/>
        </w:rPr>
        <w:t xml:space="preserve"> Coordinador de Asesoría </w:t>
      </w:r>
      <w:proofErr w:type="gramStart"/>
      <w:r w:rsidRPr="002007A2">
        <w:rPr>
          <w:rFonts w:ascii="Arial" w:eastAsia="Courier New" w:hAnsi="Arial" w:cs="Arial"/>
          <w:spacing w:val="4"/>
          <w:sz w:val="24"/>
          <w:szCs w:val="24"/>
          <w:lang w:val="es-AR"/>
        </w:rPr>
        <w:t>Jurídica</w:t>
      </w:r>
      <w:r w:rsidRPr="002007A2">
        <w:rPr>
          <w:rFonts w:ascii="Arial" w:eastAsia="Courier New" w:hAnsi="Arial" w:cs="Arial"/>
          <w:spacing w:val="1"/>
          <w:sz w:val="24"/>
          <w:szCs w:val="24"/>
          <w:lang w:val="es-AR"/>
        </w:rPr>
        <w:t>.</w:t>
      </w:r>
      <w:r w:rsidRPr="002007A2">
        <w:rPr>
          <w:rFonts w:ascii="Arial" w:eastAsia="Courier New" w:hAnsi="Arial" w:cs="Arial"/>
          <w:sz w:val="24"/>
          <w:szCs w:val="24"/>
          <w:lang w:val="es-AR"/>
        </w:rPr>
        <w:t>-</w:t>
      </w:r>
      <w:proofErr w:type="gramEnd"/>
    </w:p>
    <w:p w:rsidR="00721746" w:rsidRPr="002007A2" w:rsidRDefault="00721746" w:rsidP="002007A2">
      <w:pPr>
        <w:ind w:left="832" w:right="73"/>
        <w:contextualSpacing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p w:rsidR="00721746" w:rsidRPr="002007A2" w:rsidRDefault="00721746" w:rsidP="002007A2">
      <w:pPr>
        <w:ind w:right="73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2007A2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Artículo</w:t>
      </w:r>
      <w:r w:rsidRPr="002007A2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 xml:space="preserve"> </w:t>
      </w:r>
      <w:r w:rsidR="0055140A" w:rsidRPr="002007A2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>7</w:t>
      </w:r>
      <w:r w:rsidRPr="002007A2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º:</w:t>
      </w:r>
      <w:r w:rsidRPr="002007A2">
        <w:rPr>
          <w:rFonts w:ascii="Arial" w:eastAsia="Courier New" w:hAnsi="Arial" w:cs="Arial"/>
          <w:b/>
          <w:spacing w:val="3"/>
          <w:sz w:val="24"/>
          <w:szCs w:val="24"/>
          <w:lang w:val="es-AR"/>
        </w:rPr>
        <w:t xml:space="preserve"> </w:t>
      </w:r>
      <w:r w:rsidRPr="002007A2">
        <w:rPr>
          <w:rFonts w:ascii="Arial" w:hAnsi="Arial" w:cs="Arial"/>
          <w:color w:val="000000"/>
          <w:sz w:val="24"/>
          <w:szCs w:val="24"/>
          <w:lang w:val="es-AR"/>
        </w:rPr>
        <w:t xml:space="preserve">Regístrese, comuníquese, publíquese y </w:t>
      </w:r>
      <w:proofErr w:type="gramStart"/>
      <w:r w:rsidRPr="002007A2">
        <w:rPr>
          <w:rFonts w:ascii="Arial" w:hAnsi="Arial" w:cs="Arial"/>
          <w:color w:val="000000"/>
          <w:sz w:val="24"/>
          <w:szCs w:val="24"/>
          <w:lang w:val="es-AR"/>
        </w:rPr>
        <w:t>archívese.-</w:t>
      </w:r>
      <w:proofErr w:type="gramEnd"/>
    </w:p>
    <w:p w:rsidR="00721746" w:rsidRPr="002007A2" w:rsidRDefault="00721746" w:rsidP="002007A2">
      <w:pPr>
        <w:contextualSpacing/>
        <w:jc w:val="both"/>
        <w:rPr>
          <w:rFonts w:ascii="Arial" w:eastAsia="Courier New" w:hAnsi="Arial" w:cs="Arial"/>
          <w:spacing w:val="43"/>
          <w:sz w:val="24"/>
          <w:szCs w:val="24"/>
          <w:lang w:val="es-AR"/>
        </w:rPr>
      </w:pPr>
    </w:p>
    <w:p w:rsidR="001A13CF" w:rsidRPr="002007A2" w:rsidRDefault="001A13CF" w:rsidP="002007A2">
      <w:pPr>
        <w:spacing w:before="35"/>
        <w:ind w:left="1367" w:right="1390"/>
        <w:contextualSpacing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1A13CF" w:rsidRPr="0055140A" w:rsidRDefault="001A13CF" w:rsidP="002007A2">
      <w:pPr>
        <w:spacing w:before="35"/>
        <w:ind w:left="1367" w:right="1390"/>
        <w:contextualSpacing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1A13CF" w:rsidRPr="0055140A" w:rsidRDefault="001A13CF" w:rsidP="002007A2">
      <w:pPr>
        <w:spacing w:before="35"/>
        <w:ind w:left="1367" w:right="1390"/>
        <w:contextualSpacing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1A13CF" w:rsidRPr="0055140A" w:rsidRDefault="001A13CF" w:rsidP="002007A2">
      <w:pPr>
        <w:spacing w:before="35"/>
        <w:ind w:left="1367" w:right="1390"/>
        <w:contextualSpacing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1A13CF" w:rsidRPr="0055140A" w:rsidRDefault="001A13CF" w:rsidP="002007A2">
      <w:pPr>
        <w:spacing w:before="35"/>
        <w:ind w:left="1367" w:right="1390"/>
        <w:contextualSpacing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307B67" w:rsidRPr="0055140A" w:rsidRDefault="00307B67" w:rsidP="002007A2">
      <w:pPr>
        <w:contextualSpacing/>
        <w:rPr>
          <w:rFonts w:ascii="Arial" w:hAnsi="Arial" w:cs="Arial"/>
          <w:sz w:val="24"/>
          <w:szCs w:val="24"/>
          <w:lang w:val="es-AR"/>
        </w:rPr>
      </w:pPr>
    </w:p>
    <w:sectPr w:rsidR="00307B67" w:rsidRPr="0055140A" w:rsidSect="00217FCD">
      <w:headerReference w:type="default" r:id="rId8"/>
      <w:pgSz w:w="11907" w:h="16840" w:code="9"/>
      <w:pgMar w:top="2835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C3" w:rsidRDefault="00B106C3" w:rsidP="007E025C">
      <w:r>
        <w:separator/>
      </w:r>
    </w:p>
  </w:endnote>
  <w:endnote w:type="continuationSeparator" w:id="0">
    <w:p w:rsidR="00B106C3" w:rsidRDefault="00B106C3" w:rsidP="007E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C3" w:rsidRDefault="00B106C3" w:rsidP="007E025C">
      <w:r>
        <w:separator/>
      </w:r>
    </w:p>
  </w:footnote>
  <w:footnote w:type="continuationSeparator" w:id="0">
    <w:p w:rsidR="00B106C3" w:rsidRDefault="00B106C3" w:rsidP="007E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5C" w:rsidRDefault="007E025C" w:rsidP="007E025C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3124200</wp:posOffset>
          </wp:positionH>
          <wp:positionV relativeFrom="paragraph">
            <wp:posOffset>-285115</wp:posOffset>
          </wp:positionV>
          <wp:extent cx="1181100" cy="1435100"/>
          <wp:effectExtent l="0" t="0" r="0" b="0"/>
          <wp:wrapNone/>
          <wp:docPr id="1" name="Imagen 1" descr="Escudo_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07270"/>
    <w:multiLevelType w:val="hybridMultilevel"/>
    <w:tmpl w:val="411C5DBC"/>
    <w:lvl w:ilvl="0" w:tplc="0930F6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  <w:u w:val="non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1709D"/>
    <w:multiLevelType w:val="hybridMultilevel"/>
    <w:tmpl w:val="C54EDDC4"/>
    <w:lvl w:ilvl="0" w:tplc="8D7E9618">
      <w:start w:val="2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1B"/>
    <w:rsid w:val="00022810"/>
    <w:rsid w:val="00022E9F"/>
    <w:rsid w:val="0004566B"/>
    <w:rsid w:val="00055F84"/>
    <w:rsid w:val="000C420A"/>
    <w:rsid w:val="000D6CB2"/>
    <w:rsid w:val="000E158B"/>
    <w:rsid w:val="000E6A7F"/>
    <w:rsid w:val="0010016B"/>
    <w:rsid w:val="00105B3F"/>
    <w:rsid w:val="001A13CF"/>
    <w:rsid w:val="001A7961"/>
    <w:rsid w:val="001B09A0"/>
    <w:rsid w:val="001B3125"/>
    <w:rsid w:val="001C3934"/>
    <w:rsid w:val="001E595B"/>
    <w:rsid w:val="002007A2"/>
    <w:rsid w:val="002008BD"/>
    <w:rsid w:val="002031E7"/>
    <w:rsid w:val="00213551"/>
    <w:rsid w:val="00217FCD"/>
    <w:rsid w:val="0024174E"/>
    <w:rsid w:val="00294F9E"/>
    <w:rsid w:val="002D759B"/>
    <w:rsid w:val="00307B67"/>
    <w:rsid w:val="00355E6D"/>
    <w:rsid w:val="00380CF1"/>
    <w:rsid w:val="003A4AE1"/>
    <w:rsid w:val="003A616C"/>
    <w:rsid w:val="004201A2"/>
    <w:rsid w:val="0055140A"/>
    <w:rsid w:val="00576E07"/>
    <w:rsid w:val="005820C6"/>
    <w:rsid w:val="00593DDC"/>
    <w:rsid w:val="00595E49"/>
    <w:rsid w:val="005D2F82"/>
    <w:rsid w:val="005F0D0A"/>
    <w:rsid w:val="0064300D"/>
    <w:rsid w:val="00646C53"/>
    <w:rsid w:val="00675787"/>
    <w:rsid w:val="006F73B0"/>
    <w:rsid w:val="00721746"/>
    <w:rsid w:val="00723265"/>
    <w:rsid w:val="007E025C"/>
    <w:rsid w:val="007E7898"/>
    <w:rsid w:val="00830389"/>
    <w:rsid w:val="00852FB6"/>
    <w:rsid w:val="008664D8"/>
    <w:rsid w:val="009128F8"/>
    <w:rsid w:val="00914B89"/>
    <w:rsid w:val="00920E4E"/>
    <w:rsid w:val="009321E0"/>
    <w:rsid w:val="00992719"/>
    <w:rsid w:val="009B0257"/>
    <w:rsid w:val="009B4D90"/>
    <w:rsid w:val="009E63CB"/>
    <w:rsid w:val="00A24A60"/>
    <w:rsid w:val="00A7338A"/>
    <w:rsid w:val="00AF764F"/>
    <w:rsid w:val="00B03B47"/>
    <w:rsid w:val="00B106C3"/>
    <w:rsid w:val="00B10F74"/>
    <w:rsid w:val="00B1461B"/>
    <w:rsid w:val="00B3350A"/>
    <w:rsid w:val="00B47DC2"/>
    <w:rsid w:val="00B53996"/>
    <w:rsid w:val="00B91A00"/>
    <w:rsid w:val="00B963ED"/>
    <w:rsid w:val="00BA4613"/>
    <w:rsid w:val="00BC0A09"/>
    <w:rsid w:val="00BC4602"/>
    <w:rsid w:val="00BD793B"/>
    <w:rsid w:val="00BF182F"/>
    <w:rsid w:val="00C03DBD"/>
    <w:rsid w:val="00C2285D"/>
    <w:rsid w:val="00C546BA"/>
    <w:rsid w:val="00C712B5"/>
    <w:rsid w:val="00C72854"/>
    <w:rsid w:val="00C9332E"/>
    <w:rsid w:val="00CA021C"/>
    <w:rsid w:val="00CC26A4"/>
    <w:rsid w:val="00CD4975"/>
    <w:rsid w:val="00CD6BEE"/>
    <w:rsid w:val="00D20B37"/>
    <w:rsid w:val="00D45A3A"/>
    <w:rsid w:val="00D80CE8"/>
    <w:rsid w:val="00DC622F"/>
    <w:rsid w:val="00DD2C47"/>
    <w:rsid w:val="00E13D08"/>
    <w:rsid w:val="00E76FC9"/>
    <w:rsid w:val="00EB2156"/>
    <w:rsid w:val="00F2501B"/>
    <w:rsid w:val="00F7296C"/>
    <w:rsid w:val="00F86352"/>
    <w:rsid w:val="00FC7823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DF8D72"/>
  <w15:chartTrackingRefBased/>
  <w15:docId w15:val="{CEDDE8EC-C58D-45B5-AB6F-F872DC77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E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927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49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97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yiv1164494769msonormal">
    <w:name w:val="yiv1164494769msonormal"/>
    <w:basedOn w:val="Normal"/>
    <w:uiPriority w:val="99"/>
    <w:rsid w:val="002008BD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5D2F82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D2F8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007A2"/>
    <w:pPr>
      <w:spacing w:line="360" w:lineRule="auto"/>
      <w:jc w:val="both"/>
    </w:pPr>
    <w:rPr>
      <w:rFonts w:ascii="Arial" w:hAnsi="Arial"/>
      <w:sz w:val="22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07A2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8C11-2789-4EFA-834B-AAD325D8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2020-01-27T12:41:00Z</cp:lastPrinted>
  <dcterms:created xsi:type="dcterms:W3CDTF">2020-01-20T20:48:00Z</dcterms:created>
  <dcterms:modified xsi:type="dcterms:W3CDTF">2020-01-27T12:48:00Z</dcterms:modified>
</cp:coreProperties>
</file>